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768D" w14:textId="21597D66" w:rsidR="00F33515" w:rsidRPr="00D813EE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56BAA">
        <w:rPr>
          <w:bCs w:val="0"/>
          <w:sz w:val="24"/>
          <w:szCs w:val="24"/>
        </w:rPr>
        <w:t>OSTROJ s</w:t>
      </w:r>
      <w:r w:rsidR="00D6256B">
        <w:rPr>
          <w:bCs w:val="0"/>
          <w:sz w:val="24"/>
          <w:szCs w:val="24"/>
        </w:rPr>
        <w:t>laví</w:t>
      </w:r>
      <w:r w:rsidR="00456BAA">
        <w:rPr>
          <w:bCs w:val="0"/>
          <w:sz w:val="24"/>
          <w:szCs w:val="24"/>
        </w:rPr>
        <w:t xml:space="preserve"> první </w:t>
      </w:r>
      <w:r w:rsidR="00D6256B">
        <w:rPr>
          <w:bCs w:val="0"/>
          <w:sz w:val="24"/>
          <w:szCs w:val="24"/>
        </w:rPr>
        <w:t>úspěchy</w:t>
      </w:r>
      <w:r w:rsidR="00456BAA">
        <w:rPr>
          <w:bCs w:val="0"/>
          <w:sz w:val="24"/>
          <w:szCs w:val="24"/>
        </w:rPr>
        <w:t xml:space="preserve"> po náročném období. V</w:t>
      </w:r>
      <w:r w:rsidR="00451D44">
        <w:rPr>
          <w:bCs w:val="0"/>
          <w:sz w:val="24"/>
          <w:szCs w:val="24"/>
        </w:rPr>
        <w:t xml:space="preserve"> prvním </w:t>
      </w:r>
      <w:r w:rsidR="00456BAA">
        <w:rPr>
          <w:bCs w:val="0"/>
          <w:sz w:val="24"/>
          <w:szCs w:val="24"/>
        </w:rPr>
        <w:t>čtvrtletí 2024 rost</w:t>
      </w:r>
      <w:r w:rsidR="006E0B5A">
        <w:rPr>
          <w:bCs w:val="0"/>
          <w:sz w:val="24"/>
          <w:szCs w:val="24"/>
        </w:rPr>
        <w:t>l</w:t>
      </w:r>
      <w:r w:rsidR="00456BAA">
        <w:rPr>
          <w:bCs w:val="0"/>
          <w:sz w:val="24"/>
          <w:szCs w:val="24"/>
        </w:rPr>
        <w:t xml:space="preserve"> a hlásí zisk</w:t>
      </w:r>
    </w:p>
    <w:p w14:paraId="390081E3" w14:textId="2A5E3A1C" w:rsidR="00D26773" w:rsidRDefault="00A457B7" w:rsidP="00A457B7">
      <w:pPr>
        <w:pStyle w:val="Podnadpis"/>
        <w:ind w:left="708"/>
        <w:rPr>
          <w:sz w:val="20"/>
          <w:szCs w:val="20"/>
        </w:rPr>
      </w:pPr>
      <w:r w:rsidRPr="00D813EE">
        <w:rPr>
          <w:b w:val="0"/>
          <w:bCs w:val="0"/>
          <w:sz w:val="20"/>
          <w:szCs w:val="20"/>
        </w:rPr>
        <w:t xml:space="preserve">Opava, </w:t>
      </w:r>
      <w:r w:rsidR="006E0B5A">
        <w:rPr>
          <w:b w:val="0"/>
          <w:bCs w:val="0"/>
          <w:sz w:val="20"/>
          <w:szCs w:val="20"/>
        </w:rPr>
        <w:t>1</w:t>
      </w:r>
      <w:r w:rsidR="00F262DA">
        <w:rPr>
          <w:b w:val="0"/>
          <w:bCs w:val="0"/>
          <w:sz w:val="20"/>
          <w:szCs w:val="20"/>
        </w:rPr>
        <w:t>7</w:t>
      </w:r>
      <w:r w:rsidR="006F731E">
        <w:rPr>
          <w:b w:val="0"/>
          <w:bCs w:val="0"/>
          <w:sz w:val="20"/>
          <w:szCs w:val="20"/>
        </w:rPr>
        <w:t>. května</w:t>
      </w:r>
      <w:r w:rsidRPr="00D813EE">
        <w:rPr>
          <w:b w:val="0"/>
          <w:bCs w:val="0"/>
          <w:sz w:val="20"/>
          <w:szCs w:val="20"/>
        </w:rPr>
        <w:t xml:space="preserve"> 2024</w:t>
      </w:r>
      <w:r w:rsidRPr="00D813EE">
        <w:rPr>
          <w:sz w:val="20"/>
          <w:szCs w:val="20"/>
        </w:rPr>
        <w:t xml:space="preserve"> </w:t>
      </w:r>
      <w:r w:rsidRPr="007C2175">
        <w:rPr>
          <w:b w:val="0"/>
          <w:bCs w:val="0"/>
          <w:sz w:val="20"/>
          <w:szCs w:val="20"/>
        </w:rPr>
        <w:t>–</w:t>
      </w:r>
      <w:r w:rsidRPr="00D813EE">
        <w:rPr>
          <w:sz w:val="20"/>
          <w:szCs w:val="20"/>
        </w:rPr>
        <w:t xml:space="preserve"> </w:t>
      </w:r>
      <w:r w:rsidR="006E0B5A">
        <w:rPr>
          <w:sz w:val="20"/>
          <w:szCs w:val="20"/>
        </w:rPr>
        <w:t>Český průmysl prochází v posledních letech těžkým obdobím. Etapa dramatických změn zasáhla také společnost OSTROJ</w:t>
      </w:r>
      <w:r w:rsidR="002271FE">
        <w:rPr>
          <w:sz w:val="20"/>
          <w:szCs w:val="20"/>
        </w:rPr>
        <w:t xml:space="preserve">, pro kterou byl rok 2023 především o investicích a transformaci. </w:t>
      </w:r>
      <w:r w:rsidR="00917890">
        <w:rPr>
          <w:sz w:val="20"/>
          <w:szCs w:val="20"/>
        </w:rPr>
        <w:t xml:space="preserve">Strategická rozhodnutí se pak pozitivně promítla už na začátku letošního roku – OSTROJ </w:t>
      </w:r>
      <w:r w:rsidR="0064654F">
        <w:rPr>
          <w:sz w:val="20"/>
          <w:szCs w:val="20"/>
        </w:rPr>
        <w:t xml:space="preserve">dosáhl v prvním čtvrtletí roku 2024 </w:t>
      </w:r>
      <w:r w:rsidR="00D00219">
        <w:rPr>
          <w:sz w:val="20"/>
          <w:szCs w:val="20"/>
        </w:rPr>
        <w:t>hospodářského výsledku před zdaněním</w:t>
      </w:r>
      <w:r w:rsidR="0064654F">
        <w:rPr>
          <w:sz w:val="20"/>
          <w:szCs w:val="20"/>
        </w:rPr>
        <w:t xml:space="preserve"> </w:t>
      </w:r>
      <w:r w:rsidR="00D00219">
        <w:rPr>
          <w:sz w:val="20"/>
          <w:szCs w:val="20"/>
        </w:rPr>
        <w:t>o více jak 25</w:t>
      </w:r>
      <w:r w:rsidR="0064654F">
        <w:rPr>
          <w:sz w:val="20"/>
          <w:szCs w:val="20"/>
        </w:rPr>
        <w:t xml:space="preserve"> mil. Kč nad plánem</w:t>
      </w:r>
      <w:r w:rsidR="00D00219">
        <w:rPr>
          <w:sz w:val="20"/>
          <w:szCs w:val="20"/>
        </w:rPr>
        <w:t xml:space="preserve"> pro toto období</w:t>
      </w:r>
      <w:r w:rsidR="0064654F">
        <w:rPr>
          <w:sz w:val="20"/>
          <w:szCs w:val="20"/>
        </w:rPr>
        <w:t>. První kvartál byl pro firmu naposledy ziskový v roce 2021.</w:t>
      </w:r>
    </w:p>
    <w:p w14:paraId="6F229716" w14:textId="24D31B24" w:rsidR="005D5423" w:rsidRDefault="0064654F" w:rsidP="00D90F9B">
      <w:pPr>
        <w:ind w:left="708"/>
      </w:pPr>
      <w:r>
        <w:t>Společnost OSTROJ v roce 2023 dokončila stamilionové investice do inovat</w:t>
      </w:r>
      <w:r w:rsidR="00277AB1">
        <w:t>ivních technologií a rozvoje lidských zdrojů. Nové zařízení a technologie, jako je automatizovaná kovací linka a obráběcí centra, spolu s</w:t>
      </w:r>
      <w:r w:rsidR="00287B7C">
        <w:t> náborem nových zkušených zaměstnanců, byly pro růst a konkurenceschopnost společnosti klíčové.</w:t>
      </w:r>
    </w:p>
    <w:p w14:paraId="0BB74FF5" w14:textId="344D221E" w:rsidR="00287B7C" w:rsidRDefault="00287B7C" w:rsidP="00D90F9B">
      <w:pPr>
        <w:ind w:left="708"/>
        <w:rPr>
          <w:i/>
          <w:iCs/>
        </w:rPr>
      </w:pPr>
      <w:r>
        <w:rPr>
          <w:i/>
          <w:iCs/>
        </w:rPr>
        <w:t xml:space="preserve">„Minulé roky byly pro OSTROJ náročné, ale podařilo se nám dokončit velké investice a položit tak základ pro růst v následujících letech,“ </w:t>
      </w:r>
      <w:r>
        <w:t xml:space="preserve">uvedl </w:t>
      </w:r>
      <w:r>
        <w:rPr>
          <w:b/>
          <w:bCs/>
        </w:rPr>
        <w:t xml:space="preserve">Vladimír Trochta, předseda správní rady společnosti OSTROJ. </w:t>
      </w:r>
      <w:r>
        <w:rPr>
          <w:i/>
          <w:iCs/>
        </w:rPr>
        <w:t>„První čtvrtletí roku 2024 potvrzuje, že jsme na správné cestě a věříme, že i nadále budeme dosahovat pozitivních výsledků.“</w:t>
      </w:r>
    </w:p>
    <w:p w14:paraId="640D4FE2" w14:textId="146ED51F" w:rsidR="00287B7C" w:rsidRDefault="00287B7C" w:rsidP="00D90F9B">
      <w:pPr>
        <w:ind w:left="708"/>
      </w:pPr>
      <w:r>
        <w:t xml:space="preserve">Přestože rok 2023 přinesl </w:t>
      </w:r>
      <w:r w:rsidR="00B741B9">
        <w:t xml:space="preserve">své výzvy, jako je pokles tržeb o 300 milionů Kč ve srovnání s předchozím rokem, OSTROJ zůstává ohledně své budoucnosti optimistický. Plány na rok 2024 zahrnují </w:t>
      </w:r>
      <w:r w:rsidR="00797C03">
        <w:t xml:space="preserve">realizaci a </w:t>
      </w:r>
      <w:r w:rsidR="009E71E6">
        <w:t>dokončení mnoha projektů, které byly původně plánovány na loňský rok, což by mělo přispět k navrácení společnosti do černých čísel a dalšímu růstu.</w:t>
      </w:r>
    </w:p>
    <w:p w14:paraId="2A8082AB" w14:textId="468086F5" w:rsidR="00773C09" w:rsidRPr="00C82804" w:rsidRDefault="00773C09" w:rsidP="00D90F9B">
      <w:pPr>
        <w:ind w:left="708"/>
      </w:pPr>
      <w:r>
        <w:t xml:space="preserve">OSTROJ se v roce 2023 soustředil také na intenzivní rozvoj nových trhů a produktů. </w:t>
      </w:r>
      <w:r w:rsidR="009C52D2">
        <w:rPr>
          <w:i/>
          <w:iCs/>
        </w:rPr>
        <w:t xml:space="preserve">„Našich pět výrobních divizí </w:t>
      </w:r>
      <w:r w:rsidR="00E62CA1">
        <w:rPr>
          <w:i/>
          <w:iCs/>
        </w:rPr>
        <w:t xml:space="preserve">v tuto chvíli </w:t>
      </w:r>
      <w:r w:rsidR="00797C03">
        <w:rPr>
          <w:i/>
          <w:iCs/>
        </w:rPr>
        <w:t>intenzivně pracuje na realizaci nových zakázek</w:t>
      </w:r>
      <w:r w:rsidR="00CF3019">
        <w:rPr>
          <w:i/>
          <w:iCs/>
        </w:rPr>
        <w:t xml:space="preserve"> a</w:t>
      </w:r>
      <w:r w:rsidR="00797C03">
        <w:rPr>
          <w:i/>
          <w:iCs/>
        </w:rPr>
        <w:t xml:space="preserve"> zavádění nových výrobků do sériové </w:t>
      </w:r>
      <w:r w:rsidR="008959CC">
        <w:rPr>
          <w:i/>
          <w:iCs/>
        </w:rPr>
        <w:t xml:space="preserve">nebo opakované </w:t>
      </w:r>
      <w:r w:rsidR="00797C03">
        <w:rPr>
          <w:i/>
          <w:iCs/>
        </w:rPr>
        <w:t>výroby</w:t>
      </w:r>
      <w:r w:rsidR="00CF3019">
        <w:rPr>
          <w:i/>
          <w:iCs/>
        </w:rPr>
        <w:t>.</w:t>
      </w:r>
      <w:r w:rsidR="00E62CA1">
        <w:rPr>
          <w:i/>
          <w:iCs/>
        </w:rPr>
        <w:t xml:space="preserve"> Diviz</w:t>
      </w:r>
      <w:r w:rsidR="00CF3019">
        <w:rPr>
          <w:i/>
          <w:iCs/>
        </w:rPr>
        <w:t>e</w:t>
      </w:r>
      <w:r w:rsidR="00E62CA1">
        <w:rPr>
          <w:i/>
          <w:iCs/>
        </w:rPr>
        <w:t xml:space="preserve"> Důlních a průmyslových technologií </w:t>
      </w:r>
      <w:r w:rsidR="00797C03">
        <w:rPr>
          <w:i/>
          <w:iCs/>
        </w:rPr>
        <w:t xml:space="preserve">zahájila dodávky nově vyvinutých </w:t>
      </w:r>
      <w:r w:rsidR="00C6425A">
        <w:rPr>
          <w:i/>
          <w:iCs/>
        </w:rPr>
        <w:t>speciální</w:t>
      </w:r>
      <w:r w:rsidR="00797C03">
        <w:rPr>
          <w:i/>
          <w:iCs/>
        </w:rPr>
        <w:t>ch</w:t>
      </w:r>
      <w:r w:rsidR="00C6425A">
        <w:rPr>
          <w:i/>
          <w:iCs/>
        </w:rPr>
        <w:t xml:space="preserve"> zařízení pro podzemní stavitelství</w:t>
      </w:r>
      <w:r w:rsidR="00CF3019">
        <w:rPr>
          <w:i/>
          <w:iCs/>
        </w:rPr>
        <w:t xml:space="preserve"> a</w:t>
      </w:r>
      <w:r w:rsidR="008959CC">
        <w:rPr>
          <w:i/>
          <w:iCs/>
        </w:rPr>
        <w:t xml:space="preserve"> realizuje </w:t>
      </w:r>
      <w:r w:rsidR="00CD398E">
        <w:rPr>
          <w:i/>
          <w:iCs/>
        </w:rPr>
        <w:t>projekty zaměřené</w:t>
      </w:r>
      <w:r w:rsidR="008959CC">
        <w:rPr>
          <w:i/>
          <w:iCs/>
        </w:rPr>
        <w:t xml:space="preserve"> </w:t>
      </w:r>
      <w:r w:rsidR="00CF3019">
        <w:rPr>
          <w:i/>
          <w:iCs/>
        </w:rPr>
        <w:t xml:space="preserve">na </w:t>
      </w:r>
      <w:r w:rsidR="006C0E46">
        <w:rPr>
          <w:i/>
          <w:iCs/>
        </w:rPr>
        <w:t>automatizaci průmyslových provozů. Divize Kovárna a kalírna těží z</w:t>
      </w:r>
      <w:r w:rsidR="00797C03">
        <w:rPr>
          <w:i/>
          <w:iCs/>
        </w:rPr>
        <w:t xml:space="preserve"> náběhu sériové výroby </w:t>
      </w:r>
      <w:r w:rsidR="006C0E46">
        <w:rPr>
          <w:i/>
          <w:iCs/>
        </w:rPr>
        <w:t xml:space="preserve">řady nových </w:t>
      </w:r>
      <w:r w:rsidR="00797C03">
        <w:rPr>
          <w:i/>
          <w:iCs/>
        </w:rPr>
        <w:t xml:space="preserve">výkovků pro automobilový </w:t>
      </w:r>
      <w:r w:rsidR="00CD398E">
        <w:rPr>
          <w:i/>
          <w:iCs/>
        </w:rPr>
        <w:t>průmysl a</w:t>
      </w:r>
      <w:r w:rsidR="00D61A36">
        <w:rPr>
          <w:i/>
          <w:iCs/>
        </w:rPr>
        <w:t xml:space="preserve"> stejně tak divize Strojírna</w:t>
      </w:r>
      <w:r w:rsidR="00797C03">
        <w:rPr>
          <w:i/>
          <w:iCs/>
        </w:rPr>
        <w:t xml:space="preserve"> a Hydraulika</w:t>
      </w:r>
      <w:r w:rsidR="00D61A36">
        <w:rPr>
          <w:i/>
          <w:iCs/>
        </w:rPr>
        <w:t xml:space="preserve"> </w:t>
      </w:r>
      <w:r w:rsidR="00CD398E">
        <w:rPr>
          <w:i/>
          <w:iCs/>
        </w:rPr>
        <w:t>rozvíjí spolupráci</w:t>
      </w:r>
      <w:r w:rsidR="004E0725">
        <w:rPr>
          <w:i/>
          <w:iCs/>
        </w:rPr>
        <w:t xml:space="preserve"> s</w:t>
      </w:r>
      <w:r w:rsidR="00797C03">
        <w:rPr>
          <w:i/>
          <w:iCs/>
        </w:rPr>
        <w:t xml:space="preserve"> novými i </w:t>
      </w:r>
      <w:r w:rsidR="00CD398E">
        <w:rPr>
          <w:i/>
          <w:iCs/>
        </w:rPr>
        <w:t>stávajícími zákazníky</w:t>
      </w:r>
      <w:r w:rsidR="004E0725">
        <w:rPr>
          <w:i/>
          <w:iCs/>
        </w:rPr>
        <w:t xml:space="preserve"> z</w:t>
      </w:r>
      <w:r w:rsidR="00797C03">
        <w:rPr>
          <w:i/>
          <w:iCs/>
        </w:rPr>
        <w:t>ejména</w:t>
      </w:r>
      <w:r w:rsidR="004E0725">
        <w:rPr>
          <w:i/>
          <w:iCs/>
        </w:rPr>
        <w:t> </w:t>
      </w:r>
      <w:r w:rsidR="008959CC">
        <w:rPr>
          <w:i/>
          <w:iCs/>
        </w:rPr>
        <w:t xml:space="preserve">z odvětví </w:t>
      </w:r>
      <w:r w:rsidR="004E0725">
        <w:rPr>
          <w:i/>
          <w:iCs/>
        </w:rPr>
        <w:t xml:space="preserve">leteckého a energetického </w:t>
      </w:r>
      <w:r w:rsidR="008959CC">
        <w:rPr>
          <w:i/>
          <w:iCs/>
        </w:rPr>
        <w:t>průmyslu</w:t>
      </w:r>
      <w:r w:rsidR="004E0725">
        <w:rPr>
          <w:i/>
          <w:iCs/>
        </w:rPr>
        <w:t xml:space="preserve">. </w:t>
      </w:r>
      <w:r w:rsidR="00797C03">
        <w:rPr>
          <w:i/>
          <w:iCs/>
        </w:rPr>
        <w:t>N</w:t>
      </w:r>
      <w:r w:rsidR="00AB6EA8">
        <w:rPr>
          <w:i/>
          <w:iCs/>
        </w:rPr>
        <w:t xml:space="preserve">a divizi </w:t>
      </w:r>
      <w:r w:rsidR="00CD398E">
        <w:rPr>
          <w:i/>
          <w:iCs/>
        </w:rPr>
        <w:t>Galvanovna běží</w:t>
      </w:r>
      <w:r w:rsidR="00AB6EA8">
        <w:rPr>
          <w:i/>
          <w:iCs/>
        </w:rPr>
        <w:t xml:space="preserve"> </w:t>
      </w:r>
      <w:r w:rsidR="00797C03">
        <w:rPr>
          <w:i/>
          <w:iCs/>
        </w:rPr>
        <w:t xml:space="preserve">od počátku roku </w:t>
      </w:r>
      <w:r w:rsidR="00CD398E">
        <w:rPr>
          <w:i/>
          <w:iCs/>
        </w:rPr>
        <w:t>provoz nové</w:t>
      </w:r>
      <w:r w:rsidR="00797C03">
        <w:rPr>
          <w:i/>
          <w:iCs/>
        </w:rPr>
        <w:t xml:space="preserve"> velkokapacitní </w:t>
      </w:r>
      <w:r w:rsidR="00AB6EA8">
        <w:rPr>
          <w:i/>
          <w:iCs/>
        </w:rPr>
        <w:t>galvanick</w:t>
      </w:r>
      <w:r w:rsidR="00797C03">
        <w:rPr>
          <w:i/>
          <w:iCs/>
        </w:rPr>
        <w:t xml:space="preserve">é </w:t>
      </w:r>
      <w:r w:rsidR="00CD398E">
        <w:rPr>
          <w:i/>
          <w:iCs/>
        </w:rPr>
        <w:t>zinkovací linky</w:t>
      </w:r>
      <w:r w:rsidR="00AB6EA8">
        <w:rPr>
          <w:i/>
          <w:iCs/>
        </w:rPr>
        <w:t xml:space="preserve"> naplno</w:t>
      </w:r>
      <w:r w:rsidR="00797C03">
        <w:rPr>
          <w:i/>
          <w:iCs/>
        </w:rPr>
        <w:t xml:space="preserve"> ve třísměnném provozu včetně víkendových přesčasů</w:t>
      </w:r>
      <w:r w:rsidR="00AB6EA8">
        <w:rPr>
          <w:i/>
          <w:iCs/>
        </w:rPr>
        <w:t xml:space="preserve">,“ </w:t>
      </w:r>
      <w:r w:rsidR="00AB6EA8">
        <w:t xml:space="preserve">zrekapituloval pozitivní výhled </w:t>
      </w:r>
      <w:r w:rsidR="00C82804">
        <w:t xml:space="preserve">jednotlivých divizí </w:t>
      </w:r>
      <w:r w:rsidR="00C82804">
        <w:rPr>
          <w:b/>
          <w:bCs/>
        </w:rPr>
        <w:t xml:space="preserve">Aleš Martínek, generální ředitel společnosti OSTROJ, </w:t>
      </w:r>
      <w:r w:rsidR="00C82804">
        <w:t xml:space="preserve">a doplnil: </w:t>
      </w:r>
      <w:r w:rsidR="00C82804">
        <w:rPr>
          <w:i/>
          <w:iCs/>
        </w:rPr>
        <w:t>„</w:t>
      </w:r>
      <w:r w:rsidR="008959CC">
        <w:rPr>
          <w:i/>
          <w:iCs/>
        </w:rPr>
        <w:t xml:space="preserve">Díky intenzivní a úspěšné práci našich lidí máme v letošním roce na čem </w:t>
      </w:r>
      <w:r w:rsidR="00CD398E">
        <w:rPr>
          <w:i/>
          <w:iCs/>
        </w:rPr>
        <w:t>stavět a</w:t>
      </w:r>
      <w:r w:rsidR="00C82804">
        <w:rPr>
          <w:i/>
          <w:iCs/>
        </w:rPr>
        <w:t xml:space="preserve"> pevně věřím, </w:t>
      </w:r>
      <w:r w:rsidR="00CD398E">
        <w:rPr>
          <w:i/>
          <w:iCs/>
        </w:rPr>
        <w:t>že dosáhneme</w:t>
      </w:r>
      <w:r w:rsidR="00C82804">
        <w:rPr>
          <w:i/>
          <w:iCs/>
        </w:rPr>
        <w:t xml:space="preserve"> dalších </w:t>
      </w:r>
      <w:r w:rsidR="00CD398E">
        <w:rPr>
          <w:i/>
          <w:iCs/>
        </w:rPr>
        <w:t>úspěchů i</w:t>
      </w:r>
      <w:r w:rsidR="00C82804">
        <w:rPr>
          <w:i/>
          <w:iCs/>
        </w:rPr>
        <w:t xml:space="preserve"> v následujících letech.“ </w:t>
      </w:r>
      <w:r w:rsidR="00C82804">
        <w:t xml:space="preserve"> 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svařenců,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4D9740BA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Pr="003C59EA">
        <w:rPr>
          <w:rFonts w:cstheme="minorHAnsi"/>
          <w:sz w:val="20"/>
          <w:szCs w:val="20"/>
        </w:rPr>
        <w:t>FOTO ilustrační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8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A24675">
      <w:head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F521" w14:textId="77777777" w:rsidR="00A522E3" w:rsidRDefault="00A522E3" w:rsidP="00866236">
      <w:pPr>
        <w:spacing w:after="0" w:line="240" w:lineRule="auto"/>
      </w:pPr>
      <w:r>
        <w:separator/>
      </w:r>
    </w:p>
  </w:endnote>
  <w:endnote w:type="continuationSeparator" w:id="0">
    <w:p w14:paraId="02C31F7F" w14:textId="77777777" w:rsidR="00A522E3" w:rsidRDefault="00A522E3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37B2" w14:textId="77777777" w:rsidR="00A522E3" w:rsidRDefault="00A522E3" w:rsidP="00866236">
      <w:pPr>
        <w:spacing w:after="0" w:line="240" w:lineRule="auto"/>
      </w:pPr>
      <w:r>
        <w:separator/>
      </w:r>
    </w:p>
  </w:footnote>
  <w:footnote w:type="continuationSeparator" w:id="0">
    <w:p w14:paraId="40A32496" w14:textId="77777777" w:rsidR="00A522E3" w:rsidRDefault="00A522E3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03CCC"/>
    <w:rsid w:val="00007B9B"/>
    <w:rsid w:val="00012BCF"/>
    <w:rsid w:val="00015B74"/>
    <w:rsid w:val="00015C57"/>
    <w:rsid w:val="00016FED"/>
    <w:rsid w:val="00017091"/>
    <w:rsid w:val="00017B09"/>
    <w:rsid w:val="0002035E"/>
    <w:rsid w:val="000209F5"/>
    <w:rsid w:val="00020E16"/>
    <w:rsid w:val="00022E75"/>
    <w:rsid w:val="000234C0"/>
    <w:rsid w:val="000248DB"/>
    <w:rsid w:val="00025915"/>
    <w:rsid w:val="00026CF9"/>
    <w:rsid w:val="0003157A"/>
    <w:rsid w:val="00032CA8"/>
    <w:rsid w:val="00034639"/>
    <w:rsid w:val="000349DF"/>
    <w:rsid w:val="0003510B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10240A"/>
    <w:rsid w:val="001040A4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64EB"/>
    <w:rsid w:val="00127F34"/>
    <w:rsid w:val="00131A5D"/>
    <w:rsid w:val="001322B7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920BD"/>
    <w:rsid w:val="00193B82"/>
    <w:rsid w:val="00195703"/>
    <w:rsid w:val="00196BB7"/>
    <w:rsid w:val="001A1B54"/>
    <w:rsid w:val="001A2620"/>
    <w:rsid w:val="001A7504"/>
    <w:rsid w:val="001C0B47"/>
    <w:rsid w:val="001D25CF"/>
    <w:rsid w:val="001E2E3F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271FE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A0C"/>
    <w:rsid w:val="00270163"/>
    <w:rsid w:val="002715B7"/>
    <w:rsid w:val="002753C2"/>
    <w:rsid w:val="00277AB1"/>
    <w:rsid w:val="0028295B"/>
    <w:rsid w:val="00286BC9"/>
    <w:rsid w:val="00287B7C"/>
    <w:rsid w:val="00290A13"/>
    <w:rsid w:val="00294D54"/>
    <w:rsid w:val="002967FE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2A00"/>
    <w:rsid w:val="00315894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B9D"/>
    <w:rsid w:val="00371BA6"/>
    <w:rsid w:val="003724BE"/>
    <w:rsid w:val="00372661"/>
    <w:rsid w:val="00372C33"/>
    <w:rsid w:val="003758E2"/>
    <w:rsid w:val="0037604E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1D44"/>
    <w:rsid w:val="00456BAA"/>
    <w:rsid w:val="004573AE"/>
    <w:rsid w:val="00457781"/>
    <w:rsid w:val="00460E72"/>
    <w:rsid w:val="00461945"/>
    <w:rsid w:val="004625E9"/>
    <w:rsid w:val="00463BFF"/>
    <w:rsid w:val="004707EB"/>
    <w:rsid w:val="00475BD3"/>
    <w:rsid w:val="00477E9A"/>
    <w:rsid w:val="00484110"/>
    <w:rsid w:val="00484D79"/>
    <w:rsid w:val="00485D71"/>
    <w:rsid w:val="004903FA"/>
    <w:rsid w:val="00490C9F"/>
    <w:rsid w:val="004918E8"/>
    <w:rsid w:val="0049345A"/>
    <w:rsid w:val="00497C2E"/>
    <w:rsid w:val="004A0AC9"/>
    <w:rsid w:val="004A1AC2"/>
    <w:rsid w:val="004A3BA6"/>
    <w:rsid w:val="004A44F3"/>
    <w:rsid w:val="004A5C6A"/>
    <w:rsid w:val="004A6EFF"/>
    <w:rsid w:val="004A7A16"/>
    <w:rsid w:val="004B034F"/>
    <w:rsid w:val="004B15BF"/>
    <w:rsid w:val="004B2B1B"/>
    <w:rsid w:val="004C1BA2"/>
    <w:rsid w:val="004C6F20"/>
    <w:rsid w:val="004C7207"/>
    <w:rsid w:val="004C7264"/>
    <w:rsid w:val="004D107F"/>
    <w:rsid w:val="004D42C3"/>
    <w:rsid w:val="004D6611"/>
    <w:rsid w:val="004D6D76"/>
    <w:rsid w:val="004E0725"/>
    <w:rsid w:val="004E0C50"/>
    <w:rsid w:val="004E19D9"/>
    <w:rsid w:val="004E31F9"/>
    <w:rsid w:val="004E3428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25A4A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53F"/>
    <w:rsid w:val="005A757F"/>
    <w:rsid w:val="005B1A0A"/>
    <w:rsid w:val="005B32E4"/>
    <w:rsid w:val="005B4619"/>
    <w:rsid w:val="005C1140"/>
    <w:rsid w:val="005C1A76"/>
    <w:rsid w:val="005D1E1E"/>
    <w:rsid w:val="005D22A7"/>
    <w:rsid w:val="005D3E7D"/>
    <w:rsid w:val="005D5423"/>
    <w:rsid w:val="005D58F3"/>
    <w:rsid w:val="005D7893"/>
    <w:rsid w:val="005E017F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61B2"/>
    <w:rsid w:val="0064654F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234E"/>
    <w:rsid w:val="0068311E"/>
    <w:rsid w:val="006841E2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0E46"/>
    <w:rsid w:val="006C2D10"/>
    <w:rsid w:val="006D0A66"/>
    <w:rsid w:val="006D1393"/>
    <w:rsid w:val="006D374E"/>
    <w:rsid w:val="006D54AB"/>
    <w:rsid w:val="006E078A"/>
    <w:rsid w:val="006E0B5A"/>
    <w:rsid w:val="006E298D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5FFC"/>
    <w:rsid w:val="0074512F"/>
    <w:rsid w:val="007477D8"/>
    <w:rsid w:val="007500B5"/>
    <w:rsid w:val="00751788"/>
    <w:rsid w:val="00753C93"/>
    <w:rsid w:val="007548CD"/>
    <w:rsid w:val="00754927"/>
    <w:rsid w:val="007621DF"/>
    <w:rsid w:val="00763635"/>
    <w:rsid w:val="00770D36"/>
    <w:rsid w:val="00773C09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97C03"/>
    <w:rsid w:val="007A03CD"/>
    <w:rsid w:val="007A03DC"/>
    <w:rsid w:val="007B027C"/>
    <w:rsid w:val="007B28A1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E200C"/>
    <w:rsid w:val="007E2D9E"/>
    <w:rsid w:val="007E4008"/>
    <w:rsid w:val="007E4C07"/>
    <w:rsid w:val="007E75EE"/>
    <w:rsid w:val="007F0D5F"/>
    <w:rsid w:val="007F113D"/>
    <w:rsid w:val="007F220F"/>
    <w:rsid w:val="007F4424"/>
    <w:rsid w:val="00800AB0"/>
    <w:rsid w:val="008020F8"/>
    <w:rsid w:val="0080482F"/>
    <w:rsid w:val="0080499F"/>
    <w:rsid w:val="00812040"/>
    <w:rsid w:val="00815593"/>
    <w:rsid w:val="00817D29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BE7"/>
    <w:rsid w:val="00850B42"/>
    <w:rsid w:val="00851977"/>
    <w:rsid w:val="008521FC"/>
    <w:rsid w:val="00853C53"/>
    <w:rsid w:val="00853F19"/>
    <w:rsid w:val="00854F4B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66F6"/>
    <w:rsid w:val="008912C0"/>
    <w:rsid w:val="008925F2"/>
    <w:rsid w:val="00894F0D"/>
    <w:rsid w:val="008959CC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3F6C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7684"/>
    <w:rsid w:val="00917890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72BFB"/>
    <w:rsid w:val="00973B94"/>
    <w:rsid w:val="00973BEB"/>
    <w:rsid w:val="00980882"/>
    <w:rsid w:val="00983B71"/>
    <w:rsid w:val="009872F2"/>
    <w:rsid w:val="00991AA4"/>
    <w:rsid w:val="00992702"/>
    <w:rsid w:val="00993938"/>
    <w:rsid w:val="009A30E0"/>
    <w:rsid w:val="009A38D4"/>
    <w:rsid w:val="009B304B"/>
    <w:rsid w:val="009C13F1"/>
    <w:rsid w:val="009C52D2"/>
    <w:rsid w:val="009C52F4"/>
    <w:rsid w:val="009D1B5B"/>
    <w:rsid w:val="009D50B0"/>
    <w:rsid w:val="009E11FA"/>
    <w:rsid w:val="009E17DF"/>
    <w:rsid w:val="009E448B"/>
    <w:rsid w:val="009E5C39"/>
    <w:rsid w:val="009E6538"/>
    <w:rsid w:val="009E71E6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21515"/>
    <w:rsid w:val="00A2154D"/>
    <w:rsid w:val="00A24675"/>
    <w:rsid w:val="00A25C2E"/>
    <w:rsid w:val="00A343CE"/>
    <w:rsid w:val="00A34CE8"/>
    <w:rsid w:val="00A40E0A"/>
    <w:rsid w:val="00A415AB"/>
    <w:rsid w:val="00A415C1"/>
    <w:rsid w:val="00A457B7"/>
    <w:rsid w:val="00A522E3"/>
    <w:rsid w:val="00A528B3"/>
    <w:rsid w:val="00A52F26"/>
    <w:rsid w:val="00A57051"/>
    <w:rsid w:val="00A57FC8"/>
    <w:rsid w:val="00A73513"/>
    <w:rsid w:val="00A736B1"/>
    <w:rsid w:val="00A743BD"/>
    <w:rsid w:val="00A7626C"/>
    <w:rsid w:val="00A764ED"/>
    <w:rsid w:val="00A961BB"/>
    <w:rsid w:val="00A96A35"/>
    <w:rsid w:val="00A97CB2"/>
    <w:rsid w:val="00AA56F7"/>
    <w:rsid w:val="00AB022C"/>
    <w:rsid w:val="00AB0D7E"/>
    <w:rsid w:val="00AB0DCC"/>
    <w:rsid w:val="00AB6EA8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0395"/>
    <w:rsid w:val="00AE27C7"/>
    <w:rsid w:val="00AE49D1"/>
    <w:rsid w:val="00AE6520"/>
    <w:rsid w:val="00AF1190"/>
    <w:rsid w:val="00B0122A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62817"/>
    <w:rsid w:val="00B70837"/>
    <w:rsid w:val="00B741B9"/>
    <w:rsid w:val="00B82442"/>
    <w:rsid w:val="00B82755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62E4"/>
    <w:rsid w:val="00BC1360"/>
    <w:rsid w:val="00BC1679"/>
    <w:rsid w:val="00BC3AC0"/>
    <w:rsid w:val="00BC4388"/>
    <w:rsid w:val="00BC5F31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425A"/>
    <w:rsid w:val="00C669C4"/>
    <w:rsid w:val="00C80261"/>
    <w:rsid w:val="00C82804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C462E"/>
    <w:rsid w:val="00CC6B8B"/>
    <w:rsid w:val="00CC74E5"/>
    <w:rsid w:val="00CD0937"/>
    <w:rsid w:val="00CD2234"/>
    <w:rsid w:val="00CD398E"/>
    <w:rsid w:val="00CD4C3D"/>
    <w:rsid w:val="00CD5245"/>
    <w:rsid w:val="00CE2B32"/>
    <w:rsid w:val="00CE3367"/>
    <w:rsid w:val="00CE5F33"/>
    <w:rsid w:val="00CF3019"/>
    <w:rsid w:val="00CF39B2"/>
    <w:rsid w:val="00CF7980"/>
    <w:rsid w:val="00D00219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447B"/>
    <w:rsid w:val="00D60B7F"/>
    <w:rsid w:val="00D61A36"/>
    <w:rsid w:val="00D6256B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F1999"/>
    <w:rsid w:val="00DF30E0"/>
    <w:rsid w:val="00DF30F2"/>
    <w:rsid w:val="00DF7AB0"/>
    <w:rsid w:val="00E021A5"/>
    <w:rsid w:val="00E05288"/>
    <w:rsid w:val="00E06B53"/>
    <w:rsid w:val="00E06EC2"/>
    <w:rsid w:val="00E11506"/>
    <w:rsid w:val="00E160EE"/>
    <w:rsid w:val="00E16B90"/>
    <w:rsid w:val="00E17773"/>
    <w:rsid w:val="00E17B01"/>
    <w:rsid w:val="00E27715"/>
    <w:rsid w:val="00E27997"/>
    <w:rsid w:val="00E30B19"/>
    <w:rsid w:val="00E3193F"/>
    <w:rsid w:val="00E34378"/>
    <w:rsid w:val="00E3555C"/>
    <w:rsid w:val="00E36951"/>
    <w:rsid w:val="00E41646"/>
    <w:rsid w:val="00E43381"/>
    <w:rsid w:val="00E451BB"/>
    <w:rsid w:val="00E460F6"/>
    <w:rsid w:val="00E47BF6"/>
    <w:rsid w:val="00E512D1"/>
    <w:rsid w:val="00E55638"/>
    <w:rsid w:val="00E608F5"/>
    <w:rsid w:val="00E60D2B"/>
    <w:rsid w:val="00E61722"/>
    <w:rsid w:val="00E62CA1"/>
    <w:rsid w:val="00E7224F"/>
    <w:rsid w:val="00E72C5F"/>
    <w:rsid w:val="00E74809"/>
    <w:rsid w:val="00E753F6"/>
    <w:rsid w:val="00E778F3"/>
    <w:rsid w:val="00E80929"/>
    <w:rsid w:val="00E81901"/>
    <w:rsid w:val="00E83EA9"/>
    <w:rsid w:val="00E969B8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0E7D"/>
    <w:rsid w:val="00F262DA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6C59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docId w15:val="{A37F7AC4-ADF2-4692-B738-4FD03E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0A20-176C-4D07-8A53-C846C8F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</dc:creator>
  <cp:keywords/>
  <dc:description/>
  <cp:lastModifiedBy>klapil</cp:lastModifiedBy>
  <cp:revision>8</cp:revision>
  <cp:lastPrinted>2023-03-15T14:01:00Z</cp:lastPrinted>
  <dcterms:created xsi:type="dcterms:W3CDTF">2024-05-16T05:21:00Z</dcterms:created>
  <dcterms:modified xsi:type="dcterms:W3CDTF">2024-05-16T14:03:00Z</dcterms:modified>
</cp:coreProperties>
</file>